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050F34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fr-FR"/>
        </w:rPr>
      </w:pPr>
      <w:r>
        <w:rPr>
          <w:rFonts w:cs="Arial"/>
          <w:sz w:val="16"/>
          <w:szCs w:val="16"/>
          <w:lang w:val="en-US"/>
        </w:rPr>
        <w:tab/>
      </w:r>
      <w:r w:rsidRPr="00050F34">
        <w:rPr>
          <w:sz w:val="20"/>
          <w:lang w:val="fr-FR"/>
        </w:rPr>
        <w:t>Andreas Breyer</w:t>
      </w:r>
      <w:r w:rsidRPr="00050F34">
        <w:rPr>
          <w:sz w:val="20"/>
          <w:lang w:val="fr-FR"/>
        </w:rPr>
        <w:br/>
        <w:t xml:space="preserve"> </w:t>
      </w:r>
      <w:r w:rsidRPr="00050F34">
        <w:rPr>
          <w:sz w:val="20"/>
          <w:lang w:val="fr-FR"/>
        </w:rPr>
        <w:tab/>
      </w:r>
      <w:r w:rsidRPr="00050F34">
        <w:rPr>
          <w:sz w:val="20"/>
          <w:lang w:val="fr-FR"/>
        </w:rPr>
        <w:tab/>
        <w:t>Manager Media Relations</w:t>
      </w:r>
      <w:r w:rsidRPr="00050F34">
        <w:rPr>
          <w:sz w:val="20"/>
          <w:lang w:val="fr-FR"/>
        </w:rPr>
        <w:br/>
      </w:r>
      <w:r w:rsidRPr="00050F34">
        <w:rPr>
          <w:sz w:val="20"/>
          <w:lang w:val="fr-FR"/>
        </w:rPr>
        <w:br/>
      </w:r>
      <w:r w:rsidRPr="00050F34">
        <w:rPr>
          <w:sz w:val="16"/>
          <w:szCs w:val="16"/>
          <w:lang w:val="fr-FR"/>
        </w:rPr>
        <w:t xml:space="preserve"> </w:t>
      </w:r>
      <w:r w:rsidRPr="00050F34">
        <w:rPr>
          <w:sz w:val="16"/>
          <w:szCs w:val="16"/>
          <w:lang w:val="fr-FR"/>
        </w:rPr>
        <w:tab/>
        <w:t>Mobile</w:t>
      </w:r>
      <w:r w:rsidRPr="00050F34">
        <w:rPr>
          <w:sz w:val="20"/>
          <w:lang w:val="fr-FR"/>
        </w:rPr>
        <w:tab/>
        <w:t>+49 151 1242 8585</w:t>
      </w:r>
      <w:r w:rsidRPr="00050F34">
        <w:rPr>
          <w:sz w:val="20"/>
          <w:lang w:val="fr-FR"/>
        </w:rPr>
        <w:br/>
      </w:r>
      <w:r w:rsidRPr="00050F34">
        <w:rPr>
          <w:sz w:val="16"/>
          <w:szCs w:val="16"/>
          <w:lang w:val="fr-FR"/>
        </w:rPr>
        <w:t xml:space="preserve"> </w:t>
      </w:r>
      <w:r w:rsidRPr="00050F34">
        <w:rPr>
          <w:sz w:val="16"/>
          <w:szCs w:val="16"/>
          <w:lang w:val="fr-FR"/>
        </w:rPr>
        <w:tab/>
        <w:t>E-Mail</w:t>
      </w:r>
      <w:r w:rsidRPr="00050F34">
        <w:rPr>
          <w:sz w:val="20"/>
          <w:lang w:val="fr-FR"/>
        </w:rPr>
        <w:tab/>
        <w:t>press@emva.org</w:t>
      </w:r>
      <w:r w:rsidRPr="00050F34">
        <w:rPr>
          <w:sz w:val="20"/>
          <w:lang w:val="fr-FR"/>
        </w:rPr>
        <w:br/>
      </w:r>
      <w:r w:rsidRPr="00050F34">
        <w:rPr>
          <w:rFonts w:cs="Arial"/>
          <w:sz w:val="20"/>
          <w:lang w:val="fr-FR"/>
        </w:rPr>
        <w:tab/>
      </w:r>
    </w:p>
    <w:p w14:paraId="610EE73E" w14:textId="2432433F" w:rsidR="00310389" w:rsidRPr="00050F34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fr-FR"/>
        </w:rPr>
      </w:pPr>
      <w:r w:rsidRPr="00050F34">
        <w:rPr>
          <w:rFonts w:cs="Arial"/>
          <w:sz w:val="20"/>
          <w:lang w:val="fr-FR"/>
        </w:rPr>
        <w:br/>
        <w:t xml:space="preserve"> </w:t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16"/>
          <w:szCs w:val="16"/>
          <w:lang w:val="fr-FR"/>
        </w:rPr>
        <w:t xml:space="preserve"> </w:t>
      </w:r>
      <w:r w:rsidRPr="00050F34">
        <w:rPr>
          <w:rFonts w:cs="Arial"/>
          <w:sz w:val="16"/>
          <w:szCs w:val="16"/>
          <w:lang w:val="fr-FR"/>
        </w:rPr>
        <w:tab/>
      </w:r>
      <w:r w:rsidRPr="00050F34">
        <w:rPr>
          <w:rFonts w:cs="Arial"/>
          <w:sz w:val="20"/>
          <w:lang w:val="fr-FR"/>
        </w:rPr>
        <w:br/>
      </w:r>
      <w:r w:rsidRPr="00050F34">
        <w:rPr>
          <w:rFonts w:cs="Arial"/>
          <w:sz w:val="16"/>
          <w:szCs w:val="16"/>
          <w:lang w:val="fr-FR"/>
        </w:rPr>
        <w:t xml:space="preserve"> </w:t>
      </w:r>
      <w:r w:rsidRPr="00050F34">
        <w:rPr>
          <w:rFonts w:cs="Arial"/>
          <w:sz w:val="16"/>
          <w:szCs w:val="16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  <w:r w:rsidRPr="00050F34">
        <w:rPr>
          <w:rFonts w:cs="Arial"/>
          <w:sz w:val="20"/>
          <w:lang w:val="fr-FR"/>
        </w:rPr>
        <w:tab/>
      </w:r>
    </w:p>
    <w:p w14:paraId="13CA168F" w14:textId="1F581942" w:rsidR="00310389" w:rsidRPr="00050F34" w:rsidRDefault="00C35041" w:rsidP="00A77358">
      <w:pPr>
        <w:framePr w:w="5101" w:h="2446" w:hRule="exact" w:wrap="auto" w:vAnchor="page" w:hAnchor="page" w:x="1377" w:y="2713"/>
        <w:rPr>
          <w:rFonts w:cs="Arial"/>
          <w:lang w:val="fr-FR"/>
        </w:rPr>
      </w:pPr>
      <w:r w:rsidRPr="00050F34">
        <w:rPr>
          <w:lang w:val="fr-FR"/>
        </w:rPr>
        <w:br/>
      </w:r>
      <w:r w:rsidR="00050F34" w:rsidRPr="00050F34">
        <w:rPr>
          <w:b/>
          <w:sz w:val="28"/>
          <w:lang w:val="fr-FR"/>
        </w:rPr>
        <w:t>COMMUNIQUÉ DE PRESSE</w:t>
      </w:r>
      <w:r w:rsidRPr="00050F34">
        <w:rPr>
          <w:lang w:val="fr-FR"/>
        </w:rPr>
        <w:br/>
      </w:r>
      <w:r w:rsidRPr="00050F34">
        <w:rPr>
          <w:lang w:val="fr-FR"/>
        </w:rPr>
        <w:br/>
      </w:r>
      <w:r w:rsidR="00681C02" w:rsidRPr="00681C02">
        <w:rPr>
          <w:rFonts w:cs="Arial"/>
          <w:lang w:val="fr-FR"/>
        </w:rPr>
        <w:t>à publier immédiatement</w:t>
      </w:r>
      <w:bookmarkStart w:id="0" w:name="_GoBack"/>
      <w:bookmarkEnd w:id="0"/>
      <w:r w:rsidRPr="00050F34">
        <w:rPr>
          <w:rFonts w:cs="Arial"/>
          <w:lang w:val="fr-FR"/>
        </w:rPr>
        <w:br/>
      </w:r>
      <w:r w:rsidRPr="00050F34">
        <w:rPr>
          <w:rFonts w:cs="Arial"/>
          <w:lang w:val="fr-FR"/>
        </w:rPr>
        <w:br/>
      </w:r>
      <w:r w:rsidRPr="00050F34">
        <w:rPr>
          <w:rFonts w:cs="Arial"/>
          <w:lang w:val="fr-FR"/>
        </w:rPr>
        <w:br/>
      </w:r>
      <w:r w:rsidRPr="00050F34">
        <w:rPr>
          <w:rFonts w:cs="Arial"/>
          <w:lang w:val="fr-FR"/>
        </w:rPr>
        <w:br/>
      </w:r>
    </w:p>
    <w:p w14:paraId="2E9CFB66" w14:textId="41657403" w:rsidR="00310389" w:rsidRDefault="00A53317">
      <w:pPr>
        <w:tabs>
          <w:tab w:val="right" w:pos="2268"/>
          <w:tab w:val="right" w:pos="4678"/>
        </w:tabs>
        <w:jc w:val="right"/>
        <w:rPr>
          <w:rFonts w:cs="Arial"/>
          <w:sz w:val="20"/>
          <w:lang w:val="fr-FR"/>
        </w:rPr>
      </w:pPr>
      <w:r w:rsidRPr="00A53317">
        <w:rPr>
          <w:rFonts w:cs="Arial"/>
          <w:sz w:val="20"/>
          <w:lang w:val="fr-FR"/>
        </w:rPr>
        <w:t>24 février 2025</w:t>
      </w:r>
    </w:p>
    <w:p w14:paraId="6C207C04" w14:textId="77777777" w:rsidR="00A53317" w:rsidRPr="00A53317" w:rsidRDefault="00A53317">
      <w:pPr>
        <w:tabs>
          <w:tab w:val="right" w:pos="2268"/>
          <w:tab w:val="right" w:pos="4678"/>
        </w:tabs>
        <w:jc w:val="right"/>
        <w:rPr>
          <w:rFonts w:cs="Arial"/>
          <w:lang w:val="fr-FR"/>
        </w:rPr>
      </w:pPr>
    </w:p>
    <w:p w14:paraId="576543E2" w14:textId="77777777" w:rsidR="00310389" w:rsidRPr="00A53317" w:rsidRDefault="00C35041">
      <w:pPr>
        <w:spacing w:after="240"/>
        <w:ind w:hanging="993"/>
        <w:rPr>
          <w:rFonts w:cs="Arial"/>
          <w:lang w:val="fr-FR"/>
        </w:rPr>
      </w:pPr>
      <w:r w:rsidRPr="00A53317">
        <w:rPr>
          <w:rFonts w:cs="Arial"/>
          <w:sz w:val="12"/>
          <w:szCs w:val="12"/>
          <w:lang w:val="fr-FR"/>
        </w:rPr>
        <w:t>_</w:t>
      </w:r>
    </w:p>
    <w:p w14:paraId="62EA080C" w14:textId="77777777" w:rsidR="00310389" w:rsidRPr="00A53317" w:rsidRDefault="00310389">
      <w:pPr>
        <w:rPr>
          <w:lang w:val="fr-FR"/>
        </w:rPr>
        <w:sectPr w:rsidR="00310389" w:rsidRPr="00A53317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0AFF586D" w14:textId="0253DE99" w:rsidR="00CF20D0" w:rsidRDefault="00A53317" w:rsidP="00A53317">
      <w:pPr>
        <w:suppressAutoHyphens w:val="0"/>
        <w:spacing w:after="120" w:line="360" w:lineRule="auto"/>
        <w:jc w:val="center"/>
        <w:rPr>
          <w:rFonts w:cs="Arial"/>
          <w:b/>
          <w:sz w:val="28"/>
          <w:szCs w:val="28"/>
          <w:lang w:val="fr-FR" w:bidi="ar-SA"/>
        </w:rPr>
      </w:pPr>
      <w:r w:rsidRPr="00A53317">
        <w:rPr>
          <w:rFonts w:cs="Arial"/>
          <w:b/>
          <w:sz w:val="28"/>
          <w:szCs w:val="28"/>
          <w:lang w:val="fr-FR" w:bidi="ar-SA"/>
        </w:rPr>
        <w:lastRenderedPageBreak/>
        <w:t xml:space="preserve">Forum d'experts EMVA au salon </w:t>
      </w:r>
      <w:proofErr w:type="spellStart"/>
      <w:r w:rsidRPr="00A53317">
        <w:rPr>
          <w:rFonts w:cs="Arial"/>
          <w:b/>
          <w:sz w:val="28"/>
          <w:szCs w:val="28"/>
          <w:lang w:val="fr-FR" w:bidi="ar-SA"/>
        </w:rPr>
        <w:t>LogiMAT</w:t>
      </w:r>
      <w:proofErr w:type="spellEnd"/>
      <w:r w:rsidRPr="00A53317">
        <w:rPr>
          <w:rFonts w:cs="Arial"/>
          <w:b/>
          <w:sz w:val="28"/>
          <w:szCs w:val="28"/>
          <w:lang w:val="fr-FR" w:bidi="ar-SA"/>
        </w:rPr>
        <w:t xml:space="preserve"> 2025</w:t>
      </w:r>
    </w:p>
    <w:p w14:paraId="668F57FD" w14:textId="0CECF1AB" w:rsidR="00A53317" w:rsidRPr="00A53317" w:rsidRDefault="00A53317" w:rsidP="006628C6">
      <w:pPr>
        <w:suppressAutoHyphens w:val="0"/>
        <w:spacing w:line="360" w:lineRule="auto"/>
        <w:jc w:val="center"/>
        <w:rPr>
          <w:rFonts w:cs="Arial"/>
          <w:b/>
          <w:sz w:val="24"/>
          <w:szCs w:val="24"/>
          <w:lang w:val="fr-FR" w:bidi="ar-SA"/>
        </w:rPr>
      </w:pPr>
      <w:r w:rsidRPr="00A53317">
        <w:rPr>
          <w:rFonts w:cs="Arial"/>
          <w:b/>
          <w:sz w:val="24"/>
          <w:szCs w:val="24"/>
          <w:lang w:val="fr-FR" w:bidi="ar-SA"/>
        </w:rPr>
        <w:t xml:space="preserve">Trois conférences </w:t>
      </w:r>
      <w:proofErr w:type="spellStart"/>
      <w:r w:rsidRPr="00A53317">
        <w:rPr>
          <w:rFonts w:cs="Arial"/>
          <w:b/>
          <w:sz w:val="24"/>
          <w:szCs w:val="24"/>
          <w:lang w:val="fr-FR" w:bidi="ar-SA"/>
        </w:rPr>
        <w:t>keynotes</w:t>
      </w:r>
      <w:proofErr w:type="spellEnd"/>
      <w:r w:rsidRPr="00A53317">
        <w:rPr>
          <w:rFonts w:cs="Arial"/>
          <w:b/>
          <w:sz w:val="24"/>
          <w:szCs w:val="24"/>
          <w:lang w:val="fr-FR" w:bidi="ar-SA"/>
        </w:rPr>
        <w:t xml:space="preserve"> sur le thème «</w:t>
      </w:r>
      <w:r w:rsidR="00036D7B" w:rsidRPr="00036D7B">
        <w:rPr>
          <w:rFonts w:cs="Arial"/>
          <w:b/>
          <w:sz w:val="24"/>
          <w:szCs w:val="24"/>
          <w:lang w:val="fr-FR" w:bidi="ar-SA"/>
        </w:rPr>
        <w:t>AI-</w:t>
      </w:r>
      <w:proofErr w:type="spellStart"/>
      <w:r w:rsidR="00036D7B" w:rsidRPr="00036D7B">
        <w:rPr>
          <w:rFonts w:cs="Arial"/>
          <w:b/>
          <w:sz w:val="24"/>
          <w:szCs w:val="24"/>
          <w:lang w:val="fr-FR" w:bidi="ar-SA"/>
        </w:rPr>
        <w:t>based</w:t>
      </w:r>
      <w:proofErr w:type="spellEnd"/>
      <w:r w:rsidR="00036D7B" w:rsidRPr="00036D7B">
        <w:rPr>
          <w:rFonts w:cs="Arial"/>
          <w:b/>
          <w:sz w:val="24"/>
          <w:szCs w:val="24"/>
          <w:lang w:val="fr-FR" w:bidi="ar-SA"/>
        </w:rPr>
        <w:t xml:space="preserve"> image </w:t>
      </w:r>
      <w:proofErr w:type="spellStart"/>
      <w:r w:rsidR="00036D7B" w:rsidRPr="00036D7B">
        <w:rPr>
          <w:rFonts w:cs="Arial"/>
          <w:b/>
          <w:sz w:val="24"/>
          <w:szCs w:val="24"/>
          <w:lang w:val="fr-FR" w:bidi="ar-SA"/>
        </w:rPr>
        <w:t>processing</w:t>
      </w:r>
      <w:proofErr w:type="spellEnd"/>
      <w:r w:rsidR="00036D7B" w:rsidRPr="00036D7B">
        <w:rPr>
          <w:rFonts w:cs="Arial"/>
          <w:b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b/>
          <w:sz w:val="24"/>
          <w:szCs w:val="24"/>
          <w:lang w:val="fr-FR" w:bidi="ar-SA"/>
        </w:rPr>
        <w:t>is</w:t>
      </w:r>
      <w:proofErr w:type="spellEnd"/>
      <w:r w:rsidR="00036D7B" w:rsidRPr="00036D7B">
        <w:rPr>
          <w:rFonts w:cs="Arial"/>
          <w:b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b/>
          <w:sz w:val="24"/>
          <w:szCs w:val="24"/>
          <w:lang w:val="fr-FR" w:bidi="ar-SA"/>
        </w:rPr>
        <w:t>changing</w:t>
      </w:r>
      <w:proofErr w:type="spellEnd"/>
      <w:r w:rsidR="00036D7B" w:rsidRPr="00036D7B">
        <w:rPr>
          <w:rFonts w:cs="Arial"/>
          <w:b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b/>
          <w:sz w:val="24"/>
          <w:szCs w:val="24"/>
          <w:lang w:val="fr-FR" w:bidi="ar-SA"/>
        </w:rPr>
        <w:t>logistics</w:t>
      </w:r>
      <w:proofErr w:type="spellEnd"/>
      <w:r w:rsidRPr="00A53317">
        <w:rPr>
          <w:rFonts w:cs="Arial"/>
          <w:b/>
          <w:sz w:val="24"/>
          <w:szCs w:val="24"/>
          <w:lang w:val="fr-FR" w:bidi="ar-SA"/>
        </w:rPr>
        <w:t>»</w:t>
      </w:r>
    </w:p>
    <w:p w14:paraId="095BFA85" w14:textId="77777777" w:rsidR="00050F34" w:rsidRPr="00050F34" w:rsidRDefault="00050F34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fr-FR" w:bidi="ar-SA"/>
        </w:rPr>
      </w:pPr>
    </w:p>
    <w:p w14:paraId="3DD49CC3" w14:textId="359B6165" w:rsidR="00A53317" w:rsidRPr="00A53317" w:rsidRDefault="00A53317" w:rsidP="00A53317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A53317">
        <w:rPr>
          <w:rFonts w:cs="Arial"/>
          <w:i/>
          <w:sz w:val="24"/>
          <w:szCs w:val="24"/>
          <w:lang w:val="fr-FR" w:bidi="ar-SA"/>
        </w:rPr>
        <w:t>Barcelone, le 24 février 2025</w:t>
      </w:r>
      <w:r w:rsidR="00C62490" w:rsidRPr="00A53317">
        <w:rPr>
          <w:rFonts w:cs="Arial"/>
          <w:sz w:val="24"/>
          <w:szCs w:val="24"/>
          <w:lang w:val="fr-FR" w:bidi="ar-SA"/>
        </w:rPr>
        <w:t>.</w:t>
      </w:r>
      <w:r w:rsidR="00F919A0" w:rsidRPr="00A53317">
        <w:rPr>
          <w:rFonts w:cs="Arial"/>
          <w:sz w:val="24"/>
          <w:szCs w:val="24"/>
          <w:lang w:val="fr-FR" w:bidi="ar-SA"/>
        </w:rPr>
        <w:t xml:space="preserve"> </w:t>
      </w:r>
      <w:r w:rsidRPr="00A53317">
        <w:rPr>
          <w:rFonts w:cs="Arial"/>
          <w:sz w:val="24"/>
          <w:szCs w:val="24"/>
          <w:lang w:val="fr-FR" w:bidi="ar-SA"/>
        </w:rPr>
        <w:t xml:space="preserve">Le traitement d'images joue un rôle décisif dans l'optimisation des processus logistiques. Lors du salon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LogiMAT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de cette année, trois intervenants clés montreront, dans le cadre du forum d'experts EMVA «</w:t>
      </w:r>
      <w:r w:rsidR="00036D7B" w:rsidRPr="00036D7B">
        <w:rPr>
          <w:rFonts w:cs="Arial"/>
          <w:sz w:val="24"/>
          <w:szCs w:val="24"/>
          <w:lang w:val="fr-FR" w:bidi="ar-SA"/>
        </w:rPr>
        <w:t>AI-</w:t>
      </w:r>
      <w:proofErr w:type="spellStart"/>
      <w:r w:rsidR="00036D7B" w:rsidRPr="00036D7B">
        <w:rPr>
          <w:rFonts w:cs="Arial"/>
          <w:sz w:val="24"/>
          <w:szCs w:val="24"/>
          <w:lang w:val="fr-FR" w:bidi="ar-SA"/>
        </w:rPr>
        <w:t>based</w:t>
      </w:r>
      <w:proofErr w:type="spellEnd"/>
      <w:r w:rsidR="00036D7B" w:rsidRPr="00036D7B">
        <w:rPr>
          <w:rFonts w:cs="Arial"/>
          <w:sz w:val="24"/>
          <w:szCs w:val="24"/>
          <w:lang w:val="fr-FR" w:bidi="ar-SA"/>
        </w:rPr>
        <w:t xml:space="preserve"> image </w:t>
      </w:r>
      <w:proofErr w:type="spellStart"/>
      <w:r w:rsidR="00036D7B" w:rsidRPr="00036D7B">
        <w:rPr>
          <w:rFonts w:cs="Arial"/>
          <w:sz w:val="24"/>
          <w:szCs w:val="24"/>
          <w:lang w:val="fr-FR" w:bidi="ar-SA"/>
        </w:rPr>
        <w:t>processing</w:t>
      </w:r>
      <w:proofErr w:type="spellEnd"/>
      <w:r w:rsidR="00036D7B" w:rsidRPr="00036D7B">
        <w:rPr>
          <w:rFonts w:cs="Arial"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sz w:val="24"/>
          <w:szCs w:val="24"/>
          <w:lang w:val="fr-FR" w:bidi="ar-SA"/>
        </w:rPr>
        <w:t>is</w:t>
      </w:r>
      <w:proofErr w:type="spellEnd"/>
      <w:r w:rsidR="00036D7B" w:rsidRPr="00036D7B">
        <w:rPr>
          <w:rFonts w:cs="Arial"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sz w:val="24"/>
          <w:szCs w:val="24"/>
          <w:lang w:val="fr-FR" w:bidi="ar-SA"/>
        </w:rPr>
        <w:t>changing</w:t>
      </w:r>
      <w:proofErr w:type="spellEnd"/>
      <w:r w:rsidR="00036D7B" w:rsidRPr="00036D7B">
        <w:rPr>
          <w:rFonts w:cs="Arial"/>
          <w:sz w:val="24"/>
          <w:szCs w:val="24"/>
          <w:lang w:val="fr-FR" w:bidi="ar-SA"/>
        </w:rPr>
        <w:t xml:space="preserve"> </w:t>
      </w:r>
      <w:proofErr w:type="spellStart"/>
      <w:r w:rsidR="00036D7B" w:rsidRPr="00036D7B">
        <w:rPr>
          <w:rFonts w:cs="Arial"/>
          <w:sz w:val="24"/>
          <w:szCs w:val="24"/>
          <w:lang w:val="fr-FR" w:bidi="ar-SA"/>
        </w:rPr>
        <w:t>logistics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», le mardi 11 mars 2025 de 15h00 à 15h50 à la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LogiMAT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Arena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dans l'Atrium, entrée Est, comment l'IA et la vision artificielle peuvent optimiser les processus logistiques :</w:t>
      </w:r>
    </w:p>
    <w:p w14:paraId="208EB41E" w14:textId="77777777" w:rsidR="00A53317" w:rsidRPr="00A53317" w:rsidRDefault="00A53317" w:rsidP="00A53317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</w:p>
    <w:p w14:paraId="1DA09D1F" w14:textId="43E70A23" w:rsidR="00A53317" w:rsidRPr="00A53317" w:rsidRDefault="00A53317" w:rsidP="00A53317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A53317">
        <w:rPr>
          <w:rFonts w:cs="Arial"/>
          <w:sz w:val="24"/>
          <w:szCs w:val="24"/>
          <w:lang w:val="fr-FR" w:bidi="ar-SA"/>
        </w:rPr>
        <w:t xml:space="preserve">Dr Michael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Suppa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, CEO,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Roboception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GmbH s'exprimera sur le thème </w:t>
      </w:r>
      <w:r w:rsidRPr="00036D7B">
        <w:rPr>
          <w:rFonts w:cs="Arial"/>
          <w:i/>
          <w:sz w:val="24"/>
          <w:szCs w:val="24"/>
          <w:lang w:val="fr-FR" w:bidi="ar-SA"/>
        </w:rPr>
        <w:t>«AI-</w:t>
      </w:r>
      <w:proofErr w:type="spellStart"/>
      <w:r w:rsidRPr="00036D7B">
        <w:rPr>
          <w:rFonts w:cs="Arial"/>
          <w:i/>
          <w:sz w:val="24"/>
          <w:szCs w:val="24"/>
          <w:lang w:val="fr-FR" w:bidi="ar-SA"/>
        </w:rPr>
        <w:t>based</w:t>
      </w:r>
      <w:proofErr w:type="spellEnd"/>
      <w:r w:rsidRPr="00036D7B">
        <w:rPr>
          <w:rFonts w:cs="Arial"/>
          <w:i/>
          <w:sz w:val="24"/>
          <w:szCs w:val="24"/>
          <w:lang w:val="fr-FR" w:bidi="ar-SA"/>
        </w:rPr>
        <w:t xml:space="preserve"> Perception of </w:t>
      </w:r>
      <w:proofErr w:type="spellStart"/>
      <w:r w:rsidRPr="00036D7B">
        <w:rPr>
          <w:rFonts w:cs="Arial"/>
          <w:i/>
          <w:sz w:val="24"/>
          <w:szCs w:val="24"/>
          <w:lang w:val="fr-FR" w:bidi="ar-SA"/>
        </w:rPr>
        <w:t>Unknown</w:t>
      </w:r>
      <w:proofErr w:type="spellEnd"/>
      <w:r w:rsidRPr="00036D7B">
        <w:rPr>
          <w:rFonts w:cs="Arial"/>
          <w:i/>
          <w:sz w:val="24"/>
          <w:szCs w:val="24"/>
          <w:lang w:val="fr-FR" w:bidi="ar-SA"/>
        </w:rPr>
        <w:t xml:space="preserve"> Flexible Items»</w:t>
      </w:r>
      <w:r w:rsidRPr="00A53317">
        <w:rPr>
          <w:rFonts w:cs="Arial"/>
          <w:sz w:val="24"/>
          <w:szCs w:val="24"/>
          <w:lang w:val="fr-FR" w:bidi="ar-SA"/>
        </w:rPr>
        <w:t xml:space="preserve">. </w:t>
      </w:r>
      <w:r w:rsidRPr="00A53317">
        <w:rPr>
          <w:rFonts w:cs="Arial"/>
          <w:sz w:val="24"/>
          <w:szCs w:val="24"/>
          <w:lang w:val="en-US" w:bidi="ar-SA"/>
        </w:rPr>
        <w:t xml:space="preserve">La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présentation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 de Shane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MacNamara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, Senior Vice President Research &amp; Development, SICK AG,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s'intitule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 </w:t>
      </w:r>
      <w:r w:rsidRPr="00036D7B">
        <w:rPr>
          <w:rFonts w:cs="Arial"/>
          <w:i/>
          <w:sz w:val="24"/>
          <w:szCs w:val="24"/>
          <w:lang w:val="en-US" w:bidi="ar-SA"/>
        </w:rPr>
        <w:t>«</w:t>
      </w:r>
      <w:proofErr w:type="gramStart"/>
      <w:r w:rsidRPr="00036D7B">
        <w:rPr>
          <w:rFonts w:cs="Arial"/>
          <w:i/>
          <w:sz w:val="24"/>
          <w:szCs w:val="24"/>
          <w:lang w:val="en-US" w:bidi="ar-SA"/>
        </w:rPr>
        <w:t>AI :</w:t>
      </w:r>
      <w:proofErr w:type="gramEnd"/>
      <w:r w:rsidRPr="00036D7B">
        <w:rPr>
          <w:rFonts w:cs="Arial"/>
          <w:i/>
          <w:sz w:val="24"/>
          <w:szCs w:val="24"/>
          <w:lang w:val="en-US" w:bidi="ar-SA"/>
        </w:rPr>
        <w:t xml:space="preserve"> Game-Changer in Image-Based Solutions for the Logistics Industry»</w:t>
      </w:r>
      <w:r w:rsidRPr="00A53317">
        <w:rPr>
          <w:rFonts w:cs="Arial"/>
          <w:sz w:val="24"/>
          <w:szCs w:val="24"/>
          <w:lang w:val="en-US" w:bidi="ar-SA"/>
        </w:rPr>
        <w:t xml:space="preserve"> ; et Adrian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Vich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, Application Engineer, Stemmer Imaging ES,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présente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 le </w:t>
      </w:r>
      <w:proofErr w:type="spellStart"/>
      <w:r w:rsidRPr="00A53317">
        <w:rPr>
          <w:rFonts w:cs="Arial"/>
          <w:sz w:val="24"/>
          <w:szCs w:val="24"/>
          <w:lang w:val="en-US" w:bidi="ar-SA"/>
        </w:rPr>
        <w:t>thème</w:t>
      </w:r>
      <w:proofErr w:type="spellEnd"/>
      <w:r w:rsidRPr="00A53317">
        <w:rPr>
          <w:rFonts w:cs="Arial"/>
          <w:sz w:val="24"/>
          <w:szCs w:val="24"/>
          <w:lang w:val="en-US" w:bidi="ar-SA"/>
        </w:rPr>
        <w:t xml:space="preserve"> «Revolutionizing Efficiency and Precision Across Logistics Operations». </w:t>
      </w:r>
      <w:r w:rsidRPr="00A53317">
        <w:rPr>
          <w:rFonts w:cs="Arial"/>
          <w:sz w:val="24"/>
          <w:szCs w:val="24"/>
          <w:lang w:val="fr-FR" w:bidi="ar-SA"/>
        </w:rPr>
        <w:t xml:space="preserve">Le forum d'experts sera animé par Arndt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Bake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, trésorier EMVA et directeur général GTM EMEA,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Basler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 AG. </w:t>
      </w:r>
    </w:p>
    <w:p w14:paraId="35B866E9" w14:textId="77777777" w:rsidR="00A53317" w:rsidRPr="00A53317" w:rsidRDefault="00A53317" w:rsidP="00A53317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</w:p>
    <w:p w14:paraId="7E50B868" w14:textId="77777777" w:rsidR="00A53317" w:rsidRPr="00A53317" w:rsidRDefault="00A53317" w:rsidP="00A53317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A53317">
        <w:rPr>
          <w:rFonts w:cs="Arial"/>
          <w:sz w:val="24"/>
          <w:szCs w:val="24"/>
          <w:lang w:val="fr-FR" w:bidi="ar-SA"/>
        </w:rPr>
        <w:t xml:space="preserve">Le forum d'experts sera traduit simultanément et sera gratuit pour les visiteurs de </w:t>
      </w:r>
      <w:proofErr w:type="spellStart"/>
      <w:r w:rsidRPr="00A53317">
        <w:rPr>
          <w:rFonts w:cs="Arial"/>
          <w:sz w:val="24"/>
          <w:szCs w:val="24"/>
          <w:lang w:val="fr-FR" w:bidi="ar-SA"/>
        </w:rPr>
        <w:t>LogiMAT</w:t>
      </w:r>
      <w:proofErr w:type="spellEnd"/>
      <w:r w:rsidRPr="00A53317">
        <w:rPr>
          <w:rFonts w:cs="Arial"/>
          <w:sz w:val="24"/>
          <w:szCs w:val="24"/>
          <w:lang w:val="fr-FR" w:bidi="ar-SA"/>
        </w:rPr>
        <w:t xml:space="preserve">. </w:t>
      </w:r>
    </w:p>
    <w:p w14:paraId="6874483D" w14:textId="77777777" w:rsidR="00C62490" w:rsidRPr="006628C6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val="fr-FR" w:bidi="ar-SA"/>
        </w:rPr>
      </w:pPr>
    </w:p>
    <w:p w14:paraId="13EB69E3" w14:textId="77777777" w:rsidR="006628C6" w:rsidRPr="006628C6" w:rsidRDefault="006628C6" w:rsidP="006628C6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val="fr-FR" w:bidi="ar-SA"/>
        </w:rPr>
      </w:pPr>
      <w:r w:rsidRPr="006628C6">
        <w:rPr>
          <w:rFonts w:cs="Arial"/>
          <w:b/>
          <w:sz w:val="20"/>
          <w:szCs w:val="20"/>
          <w:lang w:val="fr-FR" w:bidi="ar-SA"/>
        </w:rPr>
        <w:t>À propos de l'EMVA</w:t>
      </w:r>
    </w:p>
    <w:p w14:paraId="0C98700C" w14:textId="34F81555" w:rsidR="009913FC" w:rsidRPr="006628C6" w:rsidRDefault="006628C6" w:rsidP="006628C6">
      <w:pPr>
        <w:suppressAutoHyphens w:val="0"/>
        <w:spacing w:line="360" w:lineRule="auto"/>
        <w:jc w:val="both"/>
        <w:rPr>
          <w:rFonts w:eastAsia="Arial" w:cs="Arial"/>
          <w:sz w:val="20"/>
          <w:szCs w:val="20"/>
          <w:lang w:val="en" w:bidi="ar-SA"/>
        </w:rPr>
      </w:pPr>
      <w:r w:rsidRPr="006628C6">
        <w:rPr>
          <w:rFonts w:cs="Arial"/>
          <w:sz w:val="20"/>
          <w:szCs w:val="20"/>
          <w:lang w:val="fr-FR" w:bidi="ar-SA"/>
        </w:rPr>
        <w:t>L'European Machine Vision Association (EMVA) est une association à but non lucratif, fondée en 2003, qui représente l'industrie de la vision industrielle en Europe. Elle est ouverte à toutes les organisations actives dans le domaine du traitement d'images, de la vision par ordinateur, de la vision embarquée ou des technol</w:t>
      </w:r>
      <w:r w:rsidRPr="006628C6">
        <w:rPr>
          <w:rFonts w:cs="Arial"/>
          <w:sz w:val="20"/>
          <w:szCs w:val="20"/>
          <w:lang w:val="fr-FR" w:bidi="ar-SA"/>
        </w:rPr>
        <w:t>o</w:t>
      </w:r>
      <w:r w:rsidRPr="006628C6">
        <w:rPr>
          <w:rFonts w:cs="Arial"/>
          <w:sz w:val="20"/>
          <w:szCs w:val="20"/>
          <w:lang w:val="fr-FR" w:bidi="ar-SA"/>
        </w:rPr>
        <w:t>gies de traitement d'images: Fabricants, constructeurs de systèmes et de machines, intégrateurs, distrib</w:t>
      </w:r>
      <w:r w:rsidRPr="006628C6">
        <w:rPr>
          <w:rFonts w:cs="Arial"/>
          <w:sz w:val="20"/>
          <w:szCs w:val="20"/>
          <w:lang w:val="fr-FR" w:bidi="ar-SA"/>
        </w:rPr>
        <w:t>u</w:t>
      </w:r>
      <w:r w:rsidRPr="006628C6">
        <w:rPr>
          <w:rFonts w:cs="Arial"/>
          <w:sz w:val="20"/>
          <w:szCs w:val="20"/>
          <w:lang w:val="fr-FR" w:bidi="ar-SA"/>
        </w:rPr>
        <w:t>teurs, sociétés de conseil, instituts de recherche et universités. L'EMVA héberge quatre normes internati</w:t>
      </w:r>
      <w:r w:rsidRPr="006628C6">
        <w:rPr>
          <w:rFonts w:cs="Arial"/>
          <w:sz w:val="20"/>
          <w:szCs w:val="20"/>
          <w:lang w:val="fr-FR" w:bidi="ar-SA"/>
        </w:rPr>
        <w:t>o</w:t>
      </w:r>
      <w:r w:rsidRPr="006628C6">
        <w:rPr>
          <w:rFonts w:cs="Arial"/>
          <w:sz w:val="20"/>
          <w:szCs w:val="20"/>
          <w:lang w:val="fr-FR" w:bidi="ar-SA"/>
        </w:rPr>
        <w:t>nales de traitement d'images et tous les membres - en tant que propriétaires à 100% de l'association - bénéf</w:t>
      </w:r>
      <w:r w:rsidRPr="006628C6">
        <w:rPr>
          <w:rFonts w:cs="Arial"/>
          <w:sz w:val="20"/>
          <w:szCs w:val="20"/>
          <w:lang w:val="fr-FR" w:bidi="ar-SA"/>
        </w:rPr>
        <w:t>i</w:t>
      </w:r>
      <w:r w:rsidRPr="006628C6">
        <w:rPr>
          <w:rFonts w:cs="Arial"/>
          <w:sz w:val="20"/>
          <w:szCs w:val="20"/>
          <w:lang w:val="fr-FR" w:bidi="ar-SA"/>
        </w:rPr>
        <w:t>cient des activités de mise en réseau, de normalisation et de coopération de l'EMVA.</w:t>
      </w:r>
      <w:hyperlink r:id="rId15" w:history="1">
        <w:r w:rsidR="00172697" w:rsidRPr="006628C6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="00172697" w:rsidRPr="006628C6">
        <w:rPr>
          <w:rFonts w:cs="Arial"/>
          <w:sz w:val="20"/>
          <w:szCs w:val="20"/>
          <w:lang w:bidi="ar-SA"/>
        </w:rPr>
        <w:t>.</w:t>
      </w:r>
    </w:p>
    <w:sectPr w:rsidR="009913FC" w:rsidRPr="006628C6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73692" w14:textId="77777777" w:rsidR="00755DCA" w:rsidRDefault="00755DCA">
      <w:r>
        <w:separator/>
      </w:r>
    </w:p>
  </w:endnote>
  <w:endnote w:type="continuationSeparator" w:id="0">
    <w:p w14:paraId="29E1F9DC" w14:textId="77777777" w:rsidR="00755DCA" w:rsidRDefault="0075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681C02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 w:rsidRPr="00A53317">
            <w:rPr>
              <w:sz w:val="14"/>
              <w:szCs w:val="14"/>
              <w:lang w:val="es-ES_tradnl"/>
            </w:rPr>
            <w:t>EMVA -  European Machine Vision Association</w:t>
          </w:r>
          <w:r w:rsidRPr="00A53317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Pr="00A53317" w:rsidRDefault="00C35041">
          <w:pPr>
            <w:widowControl w:val="0"/>
            <w:rPr>
              <w:sz w:val="14"/>
              <w:szCs w:val="14"/>
              <w:lang w:val="es-ES_tradnl"/>
            </w:rPr>
          </w:pPr>
          <w:r w:rsidRPr="00A53317">
            <w:rPr>
              <w:sz w:val="14"/>
              <w:szCs w:val="14"/>
              <w:lang w:val="es-ES_tradnl"/>
            </w:rPr>
            <w:t>3rd floor. Edificios Trade.</w:t>
          </w:r>
        </w:p>
        <w:p w14:paraId="0944E951" w14:textId="77777777" w:rsidR="00310389" w:rsidRPr="00A53317" w:rsidRDefault="00C35041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A53317">
            <w:rPr>
              <w:sz w:val="14"/>
              <w:szCs w:val="14"/>
              <w:lang w:val="es-ES_tradnl"/>
            </w:rPr>
            <w:t>08028 Barcelona</w:t>
          </w:r>
          <w:r w:rsidRPr="00A53317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A53317">
            <w:rPr>
              <w:sz w:val="14"/>
              <w:szCs w:val="14"/>
              <w:lang w:val="es-ES_tradnl"/>
            </w:rPr>
            <w:br/>
          </w:r>
          <w:r w:rsidRPr="00A53317">
            <w:rPr>
              <w:sz w:val="14"/>
              <w:szCs w:val="14"/>
              <w:lang w:val="es-ES_tradnl"/>
            </w:rPr>
            <w:br/>
          </w:r>
          <w:r w:rsidRPr="00A53317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681C02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 w:rsidRPr="00A53317">
            <w:rPr>
              <w:sz w:val="14"/>
              <w:szCs w:val="14"/>
              <w:lang w:val="es-ES_tradnl"/>
            </w:rPr>
            <w:t>EMVA -  European Machine Vision Association</w:t>
          </w:r>
          <w:r w:rsidRPr="00A53317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Pr="00A53317" w:rsidRDefault="003D4580" w:rsidP="00664F38">
          <w:pPr>
            <w:widowControl w:val="0"/>
            <w:rPr>
              <w:sz w:val="14"/>
              <w:szCs w:val="14"/>
              <w:lang w:val="es-ES_tradnl"/>
            </w:rPr>
          </w:pPr>
          <w:r w:rsidRPr="00A53317">
            <w:rPr>
              <w:sz w:val="14"/>
              <w:szCs w:val="14"/>
              <w:lang w:val="es-ES_tradnl"/>
            </w:rPr>
            <w:t>3rd floor. Edificios Trade.</w:t>
          </w:r>
        </w:p>
        <w:p w14:paraId="2DF2FEBC" w14:textId="77777777" w:rsidR="003D4580" w:rsidRPr="00A53317" w:rsidRDefault="003D4580" w:rsidP="00664F38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A53317">
            <w:rPr>
              <w:sz w:val="14"/>
              <w:szCs w:val="14"/>
              <w:lang w:val="es-ES_tradnl"/>
            </w:rPr>
            <w:t>08028 Barcelona</w:t>
          </w:r>
          <w:r w:rsidRPr="00A53317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A53317">
            <w:rPr>
              <w:sz w:val="14"/>
              <w:szCs w:val="14"/>
              <w:lang w:val="es-ES_tradnl"/>
            </w:rPr>
            <w:br/>
          </w:r>
          <w:r w:rsidRPr="00A53317">
            <w:rPr>
              <w:sz w:val="14"/>
              <w:szCs w:val="14"/>
              <w:lang w:val="es-ES_tradnl"/>
            </w:rPr>
            <w:br/>
          </w:r>
          <w:r w:rsidRPr="00A53317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5DEEF" w14:textId="77777777" w:rsidR="00755DCA" w:rsidRDefault="00755DCA">
      <w:r>
        <w:separator/>
      </w:r>
    </w:p>
  </w:footnote>
  <w:footnote w:type="continuationSeparator" w:id="0">
    <w:p w14:paraId="6B4BB6A4" w14:textId="77777777" w:rsidR="00755DCA" w:rsidRDefault="00755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70B0A" w14:textId="298F9682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106338A8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981482B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eizmann">
    <w15:presenceInfo w15:providerId="None" w15:userId="Michael Heiz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35A4"/>
    <w:rsid w:val="00004492"/>
    <w:rsid w:val="00016B04"/>
    <w:rsid w:val="000212CA"/>
    <w:rsid w:val="0002303E"/>
    <w:rsid w:val="00036D7B"/>
    <w:rsid w:val="00050F34"/>
    <w:rsid w:val="000532B1"/>
    <w:rsid w:val="000552A1"/>
    <w:rsid w:val="000577C9"/>
    <w:rsid w:val="000839EB"/>
    <w:rsid w:val="00084338"/>
    <w:rsid w:val="00090443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B319F"/>
    <w:rsid w:val="001D7B16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62646"/>
    <w:rsid w:val="004815EC"/>
    <w:rsid w:val="00495E93"/>
    <w:rsid w:val="004A0B93"/>
    <w:rsid w:val="004B206B"/>
    <w:rsid w:val="004B313C"/>
    <w:rsid w:val="004B6897"/>
    <w:rsid w:val="004B6F87"/>
    <w:rsid w:val="004C2521"/>
    <w:rsid w:val="004C3C56"/>
    <w:rsid w:val="004C79D6"/>
    <w:rsid w:val="004D1192"/>
    <w:rsid w:val="004D3D77"/>
    <w:rsid w:val="004D53EA"/>
    <w:rsid w:val="004E706A"/>
    <w:rsid w:val="0051106C"/>
    <w:rsid w:val="005158A3"/>
    <w:rsid w:val="005552A8"/>
    <w:rsid w:val="005565F0"/>
    <w:rsid w:val="00574001"/>
    <w:rsid w:val="00583912"/>
    <w:rsid w:val="0058658C"/>
    <w:rsid w:val="005A40C1"/>
    <w:rsid w:val="005A4DBB"/>
    <w:rsid w:val="005B30C6"/>
    <w:rsid w:val="005C5A36"/>
    <w:rsid w:val="005C6317"/>
    <w:rsid w:val="005E1056"/>
    <w:rsid w:val="005E1863"/>
    <w:rsid w:val="005E4F9A"/>
    <w:rsid w:val="005E52C1"/>
    <w:rsid w:val="005F1AB3"/>
    <w:rsid w:val="005F3329"/>
    <w:rsid w:val="00623935"/>
    <w:rsid w:val="006251BB"/>
    <w:rsid w:val="00645D69"/>
    <w:rsid w:val="0064673E"/>
    <w:rsid w:val="0065461A"/>
    <w:rsid w:val="00660B96"/>
    <w:rsid w:val="006628C6"/>
    <w:rsid w:val="00665102"/>
    <w:rsid w:val="006724BF"/>
    <w:rsid w:val="006804DC"/>
    <w:rsid w:val="00681C02"/>
    <w:rsid w:val="00691A83"/>
    <w:rsid w:val="00691C3F"/>
    <w:rsid w:val="0069685A"/>
    <w:rsid w:val="006A312B"/>
    <w:rsid w:val="006D118A"/>
    <w:rsid w:val="00714BA4"/>
    <w:rsid w:val="00724D35"/>
    <w:rsid w:val="00734858"/>
    <w:rsid w:val="00735E3B"/>
    <w:rsid w:val="007455F0"/>
    <w:rsid w:val="00755DCA"/>
    <w:rsid w:val="00755E99"/>
    <w:rsid w:val="00774D96"/>
    <w:rsid w:val="00794B3E"/>
    <w:rsid w:val="0079795E"/>
    <w:rsid w:val="007B12E0"/>
    <w:rsid w:val="007C1F3F"/>
    <w:rsid w:val="00801BD7"/>
    <w:rsid w:val="008043D6"/>
    <w:rsid w:val="008070BD"/>
    <w:rsid w:val="00840F19"/>
    <w:rsid w:val="00860167"/>
    <w:rsid w:val="00865E6E"/>
    <w:rsid w:val="00876FB9"/>
    <w:rsid w:val="0089057F"/>
    <w:rsid w:val="00892C63"/>
    <w:rsid w:val="008956F8"/>
    <w:rsid w:val="00895B39"/>
    <w:rsid w:val="008A0638"/>
    <w:rsid w:val="008A565A"/>
    <w:rsid w:val="008C70C3"/>
    <w:rsid w:val="008C762C"/>
    <w:rsid w:val="008D7E6B"/>
    <w:rsid w:val="008E2294"/>
    <w:rsid w:val="008F11B8"/>
    <w:rsid w:val="008F7D25"/>
    <w:rsid w:val="00911C45"/>
    <w:rsid w:val="00914F06"/>
    <w:rsid w:val="00933C26"/>
    <w:rsid w:val="009536F1"/>
    <w:rsid w:val="009548F8"/>
    <w:rsid w:val="009571A2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317"/>
    <w:rsid w:val="00A53EB4"/>
    <w:rsid w:val="00A61ABB"/>
    <w:rsid w:val="00A6684A"/>
    <w:rsid w:val="00A77358"/>
    <w:rsid w:val="00A917C9"/>
    <w:rsid w:val="00AC52B3"/>
    <w:rsid w:val="00AD34FA"/>
    <w:rsid w:val="00B05738"/>
    <w:rsid w:val="00B17444"/>
    <w:rsid w:val="00B43DD3"/>
    <w:rsid w:val="00B5193B"/>
    <w:rsid w:val="00B64701"/>
    <w:rsid w:val="00B71D2F"/>
    <w:rsid w:val="00B76FC6"/>
    <w:rsid w:val="00B77E4E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B4A8E"/>
    <w:rsid w:val="00CB7800"/>
    <w:rsid w:val="00CC34CE"/>
    <w:rsid w:val="00CC5426"/>
    <w:rsid w:val="00CC5B33"/>
    <w:rsid w:val="00CD108E"/>
    <w:rsid w:val="00CF20D0"/>
    <w:rsid w:val="00CF3E09"/>
    <w:rsid w:val="00D03A1E"/>
    <w:rsid w:val="00D03F46"/>
    <w:rsid w:val="00D23195"/>
    <w:rsid w:val="00D2568B"/>
    <w:rsid w:val="00D818FB"/>
    <w:rsid w:val="00D84FD3"/>
    <w:rsid w:val="00D95354"/>
    <w:rsid w:val="00DA30DA"/>
    <w:rsid w:val="00DB67A4"/>
    <w:rsid w:val="00DC3AE7"/>
    <w:rsid w:val="00DC5B60"/>
    <w:rsid w:val="00DE40E0"/>
    <w:rsid w:val="00E04C7A"/>
    <w:rsid w:val="00E14D6E"/>
    <w:rsid w:val="00E15B04"/>
    <w:rsid w:val="00E2240C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E17B7"/>
    <w:rsid w:val="00EF5E81"/>
    <w:rsid w:val="00F0451D"/>
    <w:rsid w:val="00F12A1F"/>
    <w:rsid w:val="00F23425"/>
    <w:rsid w:val="00F253D9"/>
    <w:rsid w:val="00F2623C"/>
    <w:rsid w:val="00F337FF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mva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903C29-93F7-4638-9B4B-5A810FBF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5</cp:revision>
  <cp:lastPrinted>2022-11-10T16:06:00Z</cp:lastPrinted>
  <dcterms:created xsi:type="dcterms:W3CDTF">2025-02-21T09:05:00Z</dcterms:created>
  <dcterms:modified xsi:type="dcterms:W3CDTF">2025-02-21T10:41:00Z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